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C6B1" w14:textId="2B26A8B2" w:rsidR="00DA612C" w:rsidRDefault="00DA612C" w:rsidP="432EECC2">
      <w:pPr>
        <w:tabs>
          <w:tab w:val="center" w:pos="3361"/>
        </w:tabs>
        <w:spacing w:after="0"/>
        <w:ind w:left="-27"/>
        <w:jc w:val="center"/>
        <w:rPr>
          <w:rFonts w:ascii="Gill Sans Nova" w:eastAsia="Gill Sans Nova" w:hAnsi="Gill Sans Nova" w:cs="Gill Sans Nova"/>
        </w:rPr>
      </w:pPr>
    </w:p>
    <w:p w14:paraId="12685236" w14:textId="5B096BBB" w:rsidR="00DA612C" w:rsidRDefault="00A65B9F" w:rsidP="432EECC2">
      <w:pPr>
        <w:tabs>
          <w:tab w:val="center" w:pos="3361"/>
        </w:tabs>
        <w:spacing w:after="0"/>
        <w:ind w:left="-27"/>
        <w:jc w:val="center"/>
        <w:rPr>
          <w:rFonts w:ascii="Gill Sans Nova" w:eastAsia="Gill Sans Nova" w:hAnsi="Gill Sans Nova" w:cs="Gill Sans Nova"/>
        </w:rPr>
      </w:pPr>
      <w:r w:rsidRPr="432EECC2">
        <w:rPr>
          <w:rFonts w:ascii="Gill Sans Nova" w:eastAsia="Gill Sans Nova" w:hAnsi="Gill Sans Nova" w:cs="Gill Sans Nova"/>
        </w:rPr>
        <w:t>A</w:t>
      </w:r>
      <w:r w:rsidR="5A722ED7" w:rsidRPr="432EECC2">
        <w:rPr>
          <w:rFonts w:ascii="Gill Sans Nova" w:eastAsia="Gill Sans Nova" w:hAnsi="Gill Sans Nova" w:cs="Gill Sans Nova"/>
        </w:rPr>
        <w:t>DMISSION POLICY</w:t>
      </w:r>
    </w:p>
    <w:p w14:paraId="252CBABC" w14:textId="77777777" w:rsidR="00DA612C" w:rsidRDefault="00A65B9F" w:rsidP="432EECC2">
      <w:pPr>
        <w:spacing w:after="0"/>
        <w:ind w:left="10"/>
        <w:jc w:val="center"/>
        <w:rPr>
          <w:rFonts w:ascii="Gill Sans Nova" w:eastAsia="Gill Sans Nova" w:hAnsi="Gill Sans Nova" w:cs="Gill Sans Nova"/>
        </w:rPr>
      </w:pPr>
      <w:r w:rsidRPr="432EECC2">
        <w:rPr>
          <w:rFonts w:ascii="Gill Sans Nova" w:eastAsia="Gill Sans Nova" w:hAnsi="Gill Sans Nova" w:cs="Gill Sans Nova"/>
        </w:rPr>
        <w:t xml:space="preserve">(Including Early Years Foundation Stage)  </w:t>
      </w:r>
    </w:p>
    <w:p w14:paraId="0A6959E7" w14:textId="77777777" w:rsidR="00DA612C" w:rsidRDefault="00A65B9F" w:rsidP="432EECC2">
      <w:pPr>
        <w:spacing w:after="0"/>
        <w:ind w:left="111"/>
        <w:jc w:val="center"/>
        <w:rPr>
          <w:rFonts w:ascii="Gill Sans Nova" w:eastAsia="Gill Sans Nova" w:hAnsi="Gill Sans Nova" w:cs="Gill Sans Nova"/>
        </w:rPr>
      </w:pPr>
      <w:r w:rsidRPr="432EECC2">
        <w:rPr>
          <w:rFonts w:ascii="Gill Sans Nova" w:eastAsia="Gill Sans Nova" w:hAnsi="Gill Sans Nova" w:cs="Gill Sans Nova"/>
        </w:rPr>
        <w:t xml:space="preserve"> </w:t>
      </w:r>
    </w:p>
    <w:p w14:paraId="100C5B58" w14:textId="77777777" w:rsidR="00DA612C" w:rsidRDefault="00A65B9F" w:rsidP="432EECC2">
      <w:pPr>
        <w:spacing w:after="0"/>
        <w:ind w:left="14"/>
        <w:rPr>
          <w:rFonts w:ascii="Gill Sans Nova" w:eastAsia="Gill Sans Nova" w:hAnsi="Gill Sans Nova" w:cs="Gill Sans Nova"/>
        </w:rPr>
      </w:pPr>
      <w:r w:rsidRPr="432EECC2">
        <w:rPr>
          <w:rFonts w:ascii="Gill Sans Nova" w:eastAsia="Gill Sans Nova" w:hAnsi="Gill Sans Nova" w:cs="Gill Sans Nova"/>
        </w:rPr>
        <w:t xml:space="preserve"> </w:t>
      </w:r>
    </w:p>
    <w:p w14:paraId="0A2A60B0" w14:textId="77E1FBBF" w:rsidR="00DA612C" w:rsidRDefault="00A65B9F" w:rsidP="432EECC2">
      <w:pPr>
        <w:spacing w:after="5" w:line="247" w:lineRule="auto"/>
        <w:ind w:left="5" w:right="-8" w:hanging="20"/>
        <w:jc w:val="both"/>
        <w:rPr>
          <w:rFonts w:ascii="Gill Sans Nova" w:eastAsia="Gill Sans Nova" w:hAnsi="Gill Sans Nova" w:cs="Gill Sans Nova"/>
        </w:rPr>
      </w:pPr>
      <w:r w:rsidRPr="432EECC2">
        <w:rPr>
          <w:rFonts w:ascii="Gill Sans Nova" w:eastAsia="Gill Sans Nova" w:hAnsi="Gill Sans Nova" w:cs="Gill Sans Nova"/>
        </w:rPr>
        <w:t xml:space="preserve">The Granville is a very popular school which admits </w:t>
      </w:r>
      <w:r w:rsidR="244CF3FA" w:rsidRPr="432EECC2">
        <w:rPr>
          <w:rFonts w:ascii="Gill Sans Nova" w:eastAsia="Gill Sans Nova" w:hAnsi="Gill Sans Nova" w:cs="Gill Sans Nova"/>
        </w:rPr>
        <w:t xml:space="preserve">boys and girls </w:t>
      </w:r>
      <w:r w:rsidR="38B186BB" w:rsidRPr="432EECC2">
        <w:rPr>
          <w:rFonts w:ascii="Gill Sans Nova" w:eastAsia="Gill Sans Nova" w:hAnsi="Gill Sans Nova" w:cs="Gill Sans Nova"/>
        </w:rPr>
        <w:t>from the term they turn 3 into the Pre-School</w:t>
      </w:r>
      <w:r w:rsidR="4826B006" w:rsidRPr="432EECC2">
        <w:rPr>
          <w:rFonts w:ascii="Gill Sans Nova" w:eastAsia="Gill Sans Nova" w:hAnsi="Gill Sans Nova" w:cs="Gill Sans Nova"/>
        </w:rPr>
        <w:t xml:space="preserve"> and girls from Reception to Year 6.</w:t>
      </w:r>
      <w:r w:rsidRPr="432EECC2">
        <w:rPr>
          <w:rFonts w:ascii="Gill Sans Nova" w:eastAsia="Gill Sans Nova" w:hAnsi="Gill Sans Nova" w:cs="Gill Sans Nova"/>
        </w:rPr>
        <w:t xml:space="preserve"> </w:t>
      </w:r>
      <w:r w:rsidR="33C21D45" w:rsidRPr="432EECC2">
        <w:rPr>
          <w:rFonts w:ascii="Gill Sans Nova" w:eastAsia="Gill Sans Nova" w:hAnsi="Gill Sans Nova" w:cs="Gill Sans Nova"/>
        </w:rPr>
        <w:t>We have families from a wide area.</w:t>
      </w:r>
      <w:r w:rsidRPr="432EECC2">
        <w:rPr>
          <w:rFonts w:ascii="Gill Sans Nova" w:eastAsia="Gill Sans Nova" w:hAnsi="Gill Sans Nova" w:cs="Gill Sans Nova"/>
        </w:rPr>
        <w:t xml:space="preserve"> A guided tour is given to individual parents by the Headmistress as an introduction by prior arrangement.  When places are oversubscribed, priority is given to children who already have siblings at the school or whose parents are former pupils.  Admission is then given to children who are on the Waiting List, in order of application.  </w:t>
      </w:r>
    </w:p>
    <w:p w14:paraId="0DFAE634" w14:textId="77777777" w:rsidR="00DA612C" w:rsidRDefault="00A65B9F" w:rsidP="432EECC2">
      <w:pPr>
        <w:spacing w:after="0"/>
        <w:ind w:left="14"/>
        <w:rPr>
          <w:rFonts w:ascii="Gill Sans Nova" w:eastAsia="Gill Sans Nova" w:hAnsi="Gill Sans Nova" w:cs="Gill Sans Nova"/>
        </w:rPr>
      </w:pPr>
      <w:r w:rsidRPr="432EECC2">
        <w:rPr>
          <w:rFonts w:ascii="Gill Sans Nova" w:eastAsia="Gill Sans Nova" w:hAnsi="Gill Sans Nova" w:cs="Gill Sans Nova"/>
        </w:rPr>
        <w:t xml:space="preserve">  </w:t>
      </w:r>
    </w:p>
    <w:p w14:paraId="641824B4" w14:textId="2FF71331" w:rsidR="00DA612C" w:rsidRDefault="00A65B9F" w:rsidP="432EECC2">
      <w:pPr>
        <w:spacing w:after="5" w:line="247" w:lineRule="auto"/>
        <w:ind w:left="5" w:right="-8" w:hanging="20"/>
        <w:jc w:val="both"/>
        <w:rPr>
          <w:rFonts w:ascii="Gill Sans Nova" w:eastAsia="Gill Sans Nova" w:hAnsi="Gill Sans Nova" w:cs="Gill Sans Nova"/>
        </w:rPr>
      </w:pPr>
      <w:r w:rsidRPr="432EECC2">
        <w:rPr>
          <w:rFonts w:ascii="Gill Sans Nova" w:eastAsia="Gill Sans Nova" w:hAnsi="Gill Sans Nova" w:cs="Gill Sans Nova"/>
        </w:rPr>
        <w:t xml:space="preserve">When parents inform the Headmistress that they would like to take up the offer of a place at The Granville, they are asked to complete a Registration Form and pay a registration fee of £100.   This completed form, with details such as date of birth, address and telephone number is then kept in an Admissions File for reference in the </w:t>
      </w:r>
      <w:r w:rsidR="0165B706" w:rsidRPr="432EECC2">
        <w:rPr>
          <w:rFonts w:ascii="Gill Sans Nova" w:eastAsia="Gill Sans Nova" w:hAnsi="Gill Sans Nova" w:cs="Gill Sans Nova"/>
        </w:rPr>
        <w:t>Registrar's</w:t>
      </w:r>
      <w:r w:rsidRPr="432EECC2">
        <w:rPr>
          <w:rFonts w:ascii="Gill Sans Nova" w:eastAsia="Gill Sans Nova" w:hAnsi="Gill Sans Nova" w:cs="Gill Sans Nova"/>
        </w:rPr>
        <w:t xml:space="preserve"> Office.  It has no legal status and is merely for the Headmistress’s information.  During the </w:t>
      </w:r>
      <w:r w:rsidR="62EDC524" w:rsidRPr="432EECC2">
        <w:rPr>
          <w:rFonts w:ascii="Gill Sans Nova" w:eastAsia="Gill Sans Nova" w:hAnsi="Gill Sans Nova" w:cs="Gill Sans Nova"/>
        </w:rPr>
        <w:t>twelve</w:t>
      </w:r>
      <w:r w:rsidRPr="432EECC2">
        <w:rPr>
          <w:rFonts w:ascii="Gill Sans Nova" w:eastAsia="Gill Sans Nova" w:hAnsi="Gill Sans Nova" w:cs="Gill Sans Nova"/>
        </w:rPr>
        <w:t xml:space="preserve"> months prior to the child’s expected entry to the school, parents will be asked to confirm whether they still wish to take up the place and asked to pay a deposit of £1,000 and to sign an A</w:t>
      </w:r>
      <w:r w:rsidR="64FC2783" w:rsidRPr="432EECC2">
        <w:rPr>
          <w:rFonts w:ascii="Gill Sans Nova" w:eastAsia="Gill Sans Nova" w:hAnsi="Gill Sans Nova" w:cs="Gill Sans Nova"/>
        </w:rPr>
        <w:t>cceptance</w:t>
      </w:r>
      <w:r w:rsidRPr="432EECC2">
        <w:rPr>
          <w:rFonts w:ascii="Gill Sans Nova" w:eastAsia="Gill Sans Nova" w:hAnsi="Gill Sans Nova" w:cs="Gill Sans Nova"/>
        </w:rPr>
        <w:t xml:space="preserve"> Form.  This constitutes a formal contract between the school and parents. The deposit is refunded on the child’s leaver’s bill. Cancellation of a reserved place will forfeit the deposit.   </w:t>
      </w:r>
    </w:p>
    <w:p w14:paraId="27B8F768" w14:textId="77777777" w:rsidR="00DA612C" w:rsidRDefault="00A65B9F" w:rsidP="432EECC2">
      <w:pPr>
        <w:spacing w:after="0"/>
        <w:ind w:left="14"/>
        <w:rPr>
          <w:rFonts w:ascii="Gill Sans Nova" w:eastAsia="Gill Sans Nova" w:hAnsi="Gill Sans Nova" w:cs="Gill Sans Nova"/>
        </w:rPr>
      </w:pPr>
      <w:r w:rsidRPr="432EECC2">
        <w:rPr>
          <w:rFonts w:ascii="Gill Sans Nova" w:eastAsia="Gill Sans Nova" w:hAnsi="Gill Sans Nova" w:cs="Gill Sans Nova"/>
        </w:rPr>
        <w:t xml:space="preserve">  </w:t>
      </w:r>
    </w:p>
    <w:p w14:paraId="032FD0BA" w14:textId="77777777" w:rsidR="00DA612C" w:rsidRDefault="00A65B9F" w:rsidP="432EECC2">
      <w:pPr>
        <w:spacing w:after="7" w:line="248" w:lineRule="auto"/>
        <w:ind w:left="9" w:hanging="10"/>
        <w:rPr>
          <w:rFonts w:ascii="Gill Sans Nova" w:eastAsia="Gill Sans Nova" w:hAnsi="Gill Sans Nova" w:cs="Gill Sans Nova"/>
        </w:rPr>
      </w:pPr>
      <w:r w:rsidRPr="432EECC2">
        <w:rPr>
          <w:rFonts w:ascii="Gill Sans Nova" w:eastAsia="Gill Sans Nova" w:hAnsi="Gill Sans Nova" w:cs="Gill Sans Nova"/>
        </w:rPr>
        <w:t xml:space="preserve">On occasions it will be necessary for the Headmistress to inform parents that the school is oversubscribed.  She will then advise them to seek a place at another school and to remain on the Waiting List.  </w:t>
      </w:r>
    </w:p>
    <w:p w14:paraId="12F40E89" w14:textId="77777777" w:rsidR="00DA612C" w:rsidRDefault="00A65B9F" w:rsidP="432EECC2">
      <w:pPr>
        <w:spacing w:after="0"/>
        <w:rPr>
          <w:rFonts w:ascii="Gill Sans Nova" w:eastAsia="Gill Sans Nova" w:hAnsi="Gill Sans Nova" w:cs="Gill Sans Nova"/>
        </w:rPr>
      </w:pPr>
      <w:r w:rsidRPr="432EECC2">
        <w:rPr>
          <w:rFonts w:ascii="Gill Sans Nova" w:eastAsia="Gill Sans Nova" w:hAnsi="Gill Sans Nova" w:cs="Gill Sans Nova"/>
        </w:rPr>
        <w:t xml:space="preserve"> </w:t>
      </w:r>
    </w:p>
    <w:p w14:paraId="121AAD8B" w14:textId="77777777" w:rsidR="00DA612C" w:rsidRDefault="00A65B9F" w:rsidP="432EECC2">
      <w:pPr>
        <w:pStyle w:val="Heading2"/>
        <w:ind w:left="-5"/>
        <w:rPr>
          <w:rFonts w:ascii="Gill Sans Nova" w:eastAsia="Gill Sans Nova" w:hAnsi="Gill Sans Nova" w:cs="Gill Sans Nova"/>
        </w:rPr>
      </w:pPr>
      <w:r w:rsidRPr="432EECC2">
        <w:rPr>
          <w:rFonts w:ascii="Gill Sans Nova" w:eastAsia="Gill Sans Nova" w:hAnsi="Gill Sans Nova" w:cs="Gill Sans Nova"/>
        </w:rPr>
        <w:t>Admissions Criteria</w:t>
      </w:r>
      <w:r w:rsidRPr="432EECC2">
        <w:rPr>
          <w:rFonts w:ascii="Gill Sans Nova" w:eastAsia="Gill Sans Nova" w:hAnsi="Gill Sans Nova" w:cs="Gill Sans Nova"/>
          <w:b w:val="0"/>
        </w:rPr>
        <w:t xml:space="preserve"> </w:t>
      </w:r>
      <w:r w:rsidRPr="432EECC2">
        <w:rPr>
          <w:rFonts w:ascii="Gill Sans Nova" w:eastAsia="Gill Sans Nova" w:hAnsi="Gill Sans Nova" w:cs="Gill Sans Nova"/>
        </w:rPr>
        <w:t xml:space="preserve"> </w:t>
      </w:r>
    </w:p>
    <w:p w14:paraId="733C71E6" w14:textId="49B748C6" w:rsidR="00DA612C" w:rsidRDefault="00A65B9F" w:rsidP="432EECC2">
      <w:pPr>
        <w:spacing w:after="7" w:line="248" w:lineRule="auto"/>
        <w:ind w:left="9" w:right="720" w:hanging="10"/>
        <w:rPr>
          <w:rFonts w:ascii="Gill Sans Nova" w:eastAsia="Gill Sans Nova" w:hAnsi="Gill Sans Nova" w:cs="Gill Sans Nova"/>
        </w:rPr>
      </w:pPr>
      <w:r w:rsidRPr="432EECC2">
        <w:rPr>
          <w:rFonts w:ascii="Gill Sans Nova" w:eastAsia="Gill Sans Nova" w:hAnsi="Gill Sans Nova" w:cs="Gill Sans Nova"/>
        </w:rPr>
        <w:t xml:space="preserve">We will request a report from the child’s current school (unless they are joining in </w:t>
      </w:r>
      <w:r w:rsidR="7A454A61" w:rsidRPr="432EECC2">
        <w:rPr>
          <w:rFonts w:ascii="Gill Sans Nova" w:eastAsia="Gill Sans Nova" w:hAnsi="Gill Sans Nova" w:cs="Gill Sans Nova"/>
        </w:rPr>
        <w:t>Pre-School</w:t>
      </w:r>
      <w:r w:rsidRPr="432EECC2">
        <w:rPr>
          <w:rFonts w:ascii="Gill Sans Nova" w:eastAsia="Gill Sans Nova" w:hAnsi="Gill Sans Nova" w:cs="Gill Sans Nova"/>
        </w:rPr>
        <w:t>)</w:t>
      </w:r>
      <w:r w:rsidR="02245036" w:rsidRPr="432EECC2">
        <w:rPr>
          <w:rFonts w:ascii="Gill Sans Nova" w:eastAsia="Gill Sans Nova" w:hAnsi="Gill Sans Nova" w:cs="Gill Sans Nova"/>
        </w:rPr>
        <w:t>.</w:t>
      </w:r>
      <w:r w:rsidR="3D4197B0" w:rsidRPr="432EECC2">
        <w:rPr>
          <w:rFonts w:ascii="Gill Sans Nova" w:eastAsia="Gill Sans Nova" w:hAnsi="Gill Sans Nova" w:cs="Gill Sans Nova"/>
        </w:rPr>
        <w:t xml:space="preserve"> We ask that the child spends some time with us in school either on a taster day or at one of our ‘Toddler Time’ sessions. </w:t>
      </w:r>
      <w:r w:rsidRPr="432EECC2">
        <w:rPr>
          <w:rFonts w:ascii="Gill Sans Nova" w:eastAsia="Gill Sans Nova" w:hAnsi="Gill Sans Nova" w:cs="Gill Sans Nova"/>
        </w:rPr>
        <w:t xml:space="preserve"> We will offer a place if we are satisfied that: </w:t>
      </w:r>
    </w:p>
    <w:p w14:paraId="32298C7D" w14:textId="4AC3B8D8" w:rsidR="21EA64CB" w:rsidRDefault="21EA64CB" w:rsidP="432EECC2">
      <w:pPr>
        <w:spacing w:after="7" w:line="248" w:lineRule="auto"/>
        <w:ind w:left="9" w:right="720" w:hanging="10"/>
        <w:rPr>
          <w:rFonts w:ascii="Gill Sans Nova" w:eastAsia="Gill Sans Nova" w:hAnsi="Gill Sans Nova" w:cs="Gill Sans Nova"/>
          <w:color w:val="000000" w:themeColor="text1"/>
        </w:rPr>
      </w:pPr>
    </w:p>
    <w:p w14:paraId="65D54E09" w14:textId="77777777" w:rsidR="00DA612C" w:rsidRDefault="00A65B9F" w:rsidP="432EECC2">
      <w:pPr>
        <w:pStyle w:val="ListParagraph"/>
        <w:numPr>
          <w:ilvl w:val="0"/>
          <w:numId w:val="1"/>
        </w:numPr>
        <w:spacing w:after="7" w:line="248" w:lineRule="auto"/>
        <w:rPr>
          <w:rFonts w:ascii="Gill Sans Nova" w:eastAsia="Gill Sans Nova" w:hAnsi="Gill Sans Nova" w:cs="Gill Sans Nova"/>
          <w:color w:val="000000" w:themeColor="text1"/>
        </w:rPr>
      </w:pPr>
      <w:r w:rsidRPr="432EECC2">
        <w:rPr>
          <w:rFonts w:ascii="Gill Sans Nova" w:eastAsia="Gill Sans Nova" w:hAnsi="Gill Sans Nova" w:cs="Gill Sans Nova"/>
        </w:rPr>
        <w:t xml:space="preserve">The child will thrive at the Granville. </w:t>
      </w:r>
    </w:p>
    <w:p w14:paraId="59C2EF8C" w14:textId="5882C4B4" w:rsidR="00DA612C" w:rsidRDefault="00A65B9F" w:rsidP="432EECC2">
      <w:pPr>
        <w:pStyle w:val="ListParagraph"/>
        <w:numPr>
          <w:ilvl w:val="0"/>
          <w:numId w:val="1"/>
        </w:numPr>
        <w:spacing w:after="7" w:line="248" w:lineRule="auto"/>
        <w:rPr>
          <w:rFonts w:ascii="Gill Sans Nova" w:eastAsia="Gill Sans Nova" w:hAnsi="Gill Sans Nova" w:cs="Gill Sans Nova"/>
          <w:color w:val="000000" w:themeColor="text1"/>
        </w:rPr>
      </w:pPr>
      <w:r w:rsidRPr="432EECC2">
        <w:rPr>
          <w:rFonts w:ascii="Gill Sans Nova" w:eastAsia="Gill Sans Nova" w:hAnsi="Gill Sans Nova" w:cs="Gill Sans Nova"/>
        </w:rPr>
        <w:t xml:space="preserve">The school can accommodate the needs of the pupil. </w:t>
      </w:r>
    </w:p>
    <w:p w14:paraId="4C0BAC98" w14:textId="77777777" w:rsidR="00DA612C" w:rsidRDefault="00A65B9F" w:rsidP="432EECC2">
      <w:pPr>
        <w:pStyle w:val="ListParagraph"/>
        <w:numPr>
          <w:ilvl w:val="0"/>
          <w:numId w:val="1"/>
        </w:numPr>
        <w:spacing w:after="7" w:line="248" w:lineRule="auto"/>
        <w:rPr>
          <w:rFonts w:ascii="Gill Sans Nova" w:eastAsia="Gill Sans Nova" w:hAnsi="Gill Sans Nova" w:cs="Gill Sans Nova"/>
          <w:color w:val="000000" w:themeColor="text1"/>
        </w:rPr>
      </w:pPr>
      <w:r w:rsidRPr="432EECC2">
        <w:rPr>
          <w:rFonts w:ascii="Gill Sans Nova" w:eastAsia="Gill Sans Nova" w:hAnsi="Gill Sans Nova" w:cs="Gill Sans Nova"/>
        </w:rPr>
        <w:t xml:space="preserve">The child will not adversely affect the education of the other pupils in the school. </w:t>
      </w:r>
    </w:p>
    <w:p w14:paraId="75F80603" w14:textId="77777777" w:rsidR="00DA612C" w:rsidRDefault="00A65B9F" w:rsidP="432EECC2">
      <w:pPr>
        <w:spacing w:after="0"/>
        <w:ind w:left="14"/>
        <w:rPr>
          <w:rFonts w:ascii="Gill Sans Nova" w:eastAsia="Gill Sans Nova" w:hAnsi="Gill Sans Nova" w:cs="Gill Sans Nova"/>
        </w:rPr>
      </w:pPr>
      <w:r w:rsidRPr="432EECC2">
        <w:rPr>
          <w:rFonts w:ascii="Gill Sans Nova" w:eastAsia="Gill Sans Nova" w:hAnsi="Gill Sans Nova" w:cs="Gill Sans Nova"/>
        </w:rPr>
        <w:t xml:space="preserve">  </w:t>
      </w:r>
    </w:p>
    <w:p w14:paraId="7A96937C" w14:textId="53702A11" w:rsidR="00DA612C" w:rsidRDefault="00A65B9F" w:rsidP="432EECC2">
      <w:pPr>
        <w:pStyle w:val="Heading2"/>
        <w:ind w:left="-5"/>
        <w:rPr>
          <w:rFonts w:ascii="Gill Sans Nova" w:eastAsia="Gill Sans Nova" w:hAnsi="Gill Sans Nova" w:cs="Gill Sans Nova"/>
        </w:rPr>
      </w:pPr>
      <w:r w:rsidRPr="432EECC2">
        <w:rPr>
          <w:rFonts w:ascii="Gill Sans Nova" w:eastAsia="Gill Sans Nova" w:hAnsi="Gill Sans Nova" w:cs="Gill Sans Nova"/>
        </w:rPr>
        <w:t xml:space="preserve">Admissions into </w:t>
      </w:r>
      <w:r w:rsidR="5DAC015B" w:rsidRPr="432EECC2">
        <w:rPr>
          <w:rFonts w:ascii="Gill Sans Nova" w:eastAsia="Gill Sans Nova" w:hAnsi="Gill Sans Nova" w:cs="Gill Sans Nova"/>
        </w:rPr>
        <w:t>Pre-School</w:t>
      </w:r>
    </w:p>
    <w:p w14:paraId="304B0F9A" w14:textId="77777777" w:rsidR="00DA612C" w:rsidRDefault="00A65B9F" w:rsidP="432EECC2">
      <w:pPr>
        <w:spacing w:after="7" w:line="248" w:lineRule="auto"/>
        <w:ind w:left="9" w:hanging="10"/>
        <w:rPr>
          <w:rFonts w:ascii="Gill Sans Nova" w:eastAsia="Gill Sans Nova" w:hAnsi="Gill Sans Nova" w:cs="Gill Sans Nova"/>
        </w:rPr>
      </w:pPr>
      <w:r w:rsidRPr="432EECC2">
        <w:rPr>
          <w:rFonts w:ascii="Gill Sans Nova" w:eastAsia="Gill Sans Nova" w:hAnsi="Gill Sans Nova" w:cs="Gill Sans Nova"/>
        </w:rPr>
        <w:t xml:space="preserve">Children are eligible to start at The Granville the term during or following their third birthday.  They are usually admitted in September, January and April of each year.  </w:t>
      </w:r>
    </w:p>
    <w:p w14:paraId="608DEACE" w14:textId="77777777" w:rsidR="00DA612C" w:rsidRDefault="00A65B9F" w:rsidP="432EECC2">
      <w:pPr>
        <w:spacing w:after="0"/>
        <w:rPr>
          <w:rFonts w:ascii="Gill Sans Nova" w:eastAsia="Gill Sans Nova" w:hAnsi="Gill Sans Nova" w:cs="Gill Sans Nova"/>
        </w:rPr>
      </w:pPr>
      <w:r w:rsidRPr="432EECC2">
        <w:rPr>
          <w:rFonts w:ascii="Gill Sans Nova" w:eastAsia="Gill Sans Nova" w:hAnsi="Gill Sans Nova" w:cs="Gill Sans Nova"/>
        </w:rPr>
        <w:t xml:space="preserve"> </w:t>
      </w:r>
    </w:p>
    <w:p w14:paraId="11E9A741" w14:textId="364171A4" w:rsidR="00DA612C" w:rsidRDefault="00A65B9F" w:rsidP="432EECC2">
      <w:pPr>
        <w:spacing w:after="7" w:line="248" w:lineRule="auto"/>
        <w:ind w:left="9" w:hanging="10"/>
        <w:rPr>
          <w:rFonts w:ascii="Gill Sans Nova" w:eastAsia="Gill Sans Nova" w:hAnsi="Gill Sans Nova" w:cs="Gill Sans Nova"/>
        </w:rPr>
      </w:pPr>
      <w:r w:rsidRPr="432EECC2">
        <w:rPr>
          <w:rFonts w:ascii="Gill Sans Nova" w:eastAsia="Gill Sans Nova" w:hAnsi="Gill Sans Nova" w:cs="Gill Sans Nova"/>
        </w:rPr>
        <w:t>The Granville is</w:t>
      </w:r>
      <w:r w:rsidRPr="432EECC2">
        <w:rPr>
          <w:rFonts w:ascii="Gill Sans Nova" w:eastAsia="Gill Sans Nova" w:hAnsi="Gill Sans Nova" w:cs="Gill Sans Nova"/>
          <w:b/>
          <w:bCs/>
        </w:rPr>
        <w:t xml:space="preserve"> </w:t>
      </w:r>
      <w:r w:rsidR="3D7EE5FA" w:rsidRPr="432EECC2">
        <w:rPr>
          <w:rFonts w:ascii="Gill Sans Nova" w:eastAsia="Gill Sans Nova" w:hAnsi="Gill Sans Nova" w:cs="Gill Sans Nova"/>
        </w:rPr>
        <w:t xml:space="preserve">a </w:t>
      </w:r>
      <w:r w:rsidRPr="432EECC2">
        <w:rPr>
          <w:rFonts w:ascii="Gill Sans Nova" w:eastAsia="Gill Sans Nova" w:hAnsi="Gill Sans Nova" w:cs="Gill Sans Nova"/>
        </w:rPr>
        <w:t xml:space="preserve">registered provider with Kent County Council for the provision of Free Nursery Places for 3 and 4 year olds.    </w:t>
      </w:r>
      <w:r w:rsidR="028CBA5A" w:rsidRPr="432EECC2">
        <w:rPr>
          <w:rFonts w:ascii="Gill Sans Nova" w:eastAsia="Gill Sans Nova" w:hAnsi="Gill Sans Nova" w:cs="Gill Sans Nova"/>
          <w:color w:val="201F1E"/>
        </w:rPr>
        <w:t>Please refer to the Preschool Fees Schedule for more information about Free Early Education, Wrap-around fees, registration fees and deposits.</w:t>
      </w:r>
    </w:p>
    <w:p w14:paraId="2BAC6FC9" w14:textId="77777777" w:rsidR="00DA612C" w:rsidRDefault="00A65B9F" w:rsidP="432EECC2">
      <w:pPr>
        <w:spacing w:after="0"/>
        <w:ind w:left="14"/>
        <w:rPr>
          <w:rFonts w:ascii="Gill Sans Nova" w:eastAsia="Gill Sans Nova" w:hAnsi="Gill Sans Nova" w:cs="Gill Sans Nova"/>
        </w:rPr>
      </w:pPr>
      <w:r w:rsidRPr="432EECC2">
        <w:rPr>
          <w:rFonts w:ascii="Gill Sans Nova" w:eastAsia="Gill Sans Nova" w:hAnsi="Gill Sans Nova" w:cs="Gill Sans Nova"/>
        </w:rPr>
        <w:t xml:space="preserve"> </w:t>
      </w:r>
    </w:p>
    <w:p w14:paraId="025C58CC" w14:textId="36B4F382" w:rsidR="00DA612C" w:rsidRDefault="00A65B9F" w:rsidP="432EECC2">
      <w:pPr>
        <w:pStyle w:val="Heading2"/>
        <w:ind w:left="-5"/>
        <w:rPr>
          <w:rFonts w:ascii="Gill Sans Nova" w:eastAsia="Gill Sans Nova" w:hAnsi="Gill Sans Nova" w:cs="Gill Sans Nova"/>
        </w:rPr>
      </w:pPr>
      <w:r w:rsidRPr="432EECC2">
        <w:rPr>
          <w:rFonts w:ascii="Gill Sans Nova" w:eastAsia="Gill Sans Nova" w:hAnsi="Gill Sans Nova" w:cs="Gill Sans Nova"/>
        </w:rPr>
        <w:lastRenderedPageBreak/>
        <w:t>Admissions at Yea</w:t>
      </w:r>
      <w:r w:rsidR="73A19059" w:rsidRPr="432EECC2">
        <w:rPr>
          <w:rFonts w:ascii="Gill Sans Nova" w:eastAsia="Gill Sans Nova" w:hAnsi="Gill Sans Nova" w:cs="Gill Sans Nova"/>
        </w:rPr>
        <w:t>r 3</w:t>
      </w:r>
      <w:r w:rsidRPr="432EECC2">
        <w:rPr>
          <w:rFonts w:ascii="Gill Sans Nova" w:eastAsia="Gill Sans Nova" w:hAnsi="Gill Sans Nova" w:cs="Gill Sans Nova"/>
        </w:rPr>
        <w:t xml:space="preserve"> </w:t>
      </w:r>
    </w:p>
    <w:p w14:paraId="2C0F3FF6" w14:textId="501758A1" w:rsidR="00DA612C" w:rsidRDefault="00A65B9F" w:rsidP="432EECC2">
      <w:pPr>
        <w:spacing w:after="7" w:line="248" w:lineRule="auto"/>
        <w:ind w:left="9" w:hanging="10"/>
        <w:rPr>
          <w:rFonts w:ascii="Gill Sans Nova" w:eastAsia="Gill Sans Nova" w:hAnsi="Gill Sans Nova" w:cs="Gill Sans Nova"/>
        </w:rPr>
      </w:pPr>
      <w:r w:rsidRPr="432EECC2">
        <w:rPr>
          <w:rFonts w:ascii="Gill Sans Nova" w:eastAsia="Gill Sans Nova" w:hAnsi="Gill Sans Nova" w:cs="Gill Sans Nova"/>
        </w:rPr>
        <w:t xml:space="preserve">A small number of girls are admitted at the beginning of Year </w:t>
      </w:r>
      <w:r w:rsidR="669546F2" w:rsidRPr="432EECC2">
        <w:rPr>
          <w:rFonts w:ascii="Gill Sans Nova" w:eastAsia="Gill Sans Nova" w:hAnsi="Gill Sans Nova" w:cs="Gill Sans Nova"/>
        </w:rPr>
        <w:t>3</w:t>
      </w:r>
      <w:r w:rsidRPr="432EECC2">
        <w:rPr>
          <w:rFonts w:ascii="Gill Sans Nova" w:eastAsia="Gill Sans Nova" w:hAnsi="Gill Sans Nova" w:cs="Gill Sans Nova"/>
        </w:rPr>
        <w:t xml:space="preserve"> where the year group is split into two groups of mixed ability pupils</w:t>
      </w:r>
      <w:r w:rsidR="40199DDD" w:rsidRPr="432EECC2">
        <w:rPr>
          <w:rFonts w:ascii="Gill Sans Nova" w:eastAsia="Gill Sans Nova" w:hAnsi="Gill Sans Nova" w:cs="Gill Sans Nova"/>
        </w:rPr>
        <w:t>,</w:t>
      </w:r>
      <w:r w:rsidR="69E7F2E2" w:rsidRPr="432EECC2">
        <w:rPr>
          <w:rFonts w:ascii="Gill Sans Nova" w:eastAsia="Gill Sans Nova" w:hAnsi="Gill Sans Nova" w:cs="Gill Sans Nova"/>
        </w:rPr>
        <w:t xml:space="preserve"> if numbers allow</w:t>
      </w:r>
      <w:r w:rsidRPr="432EECC2">
        <w:rPr>
          <w:rFonts w:ascii="Gill Sans Nova" w:eastAsia="Gill Sans Nova" w:hAnsi="Gill Sans Nova" w:cs="Gill Sans Nova"/>
        </w:rPr>
        <w:t>.  Entry is non-</w:t>
      </w:r>
      <w:r w:rsidR="61D906FF" w:rsidRPr="432EECC2">
        <w:rPr>
          <w:rFonts w:ascii="Gill Sans Nova" w:eastAsia="Gill Sans Nova" w:hAnsi="Gill Sans Nova" w:cs="Gill Sans Nova"/>
        </w:rPr>
        <w:t>selective,</w:t>
      </w:r>
      <w:r w:rsidRPr="432EECC2">
        <w:rPr>
          <w:rFonts w:ascii="Gill Sans Nova" w:eastAsia="Gill Sans Nova" w:hAnsi="Gill Sans Nova" w:cs="Gill Sans Nova"/>
        </w:rPr>
        <w:t xml:space="preserve"> but tests are taken in Reading, Maths and Verbal Reasoning to establish potential. Social skills will also be observed to ensure that the pupil will be able to thrive.   </w:t>
      </w:r>
    </w:p>
    <w:p w14:paraId="44EEFD60" w14:textId="77777777" w:rsidR="00DA612C" w:rsidRDefault="00A65B9F" w:rsidP="432EECC2">
      <w:pPr>
        <w:spacing w:after="0"/>
        <w:ind w:left="14"/>
        <w:rPr>
          <w:rFonts w:ascii="Gill Sans Nova" w:eastAsia="Gill Sans Nova" w:hAnsi="Gill Sans Nova" w:cs="Gill Sans Nova"/>
        </w:rPr>
      </w:pPr>
      <w:r w:rsidRPr="432EECC2">
        <w:rPr>
          <w:rFonts w:ascii="Gill Sans Nova" w:eastAsia="Gill Sans Nova" w:hAnsi="Gill Sans Nova" w:cs="Gill Sans Nova"/>
        </w:rPr>
        <w:t xml:space="preserve">  </w:t>
      </w:r>
    </w:p>
    <w:p w14:paraId="62F5ACA8" w14:textId="77777777" w:rsidR="00DA612C" w:rsidRDefault="00A65B9F" w:rsidP="432EECC2">
      <w:pPr>
        <w:pStyle w:val="Heading2"/>
        <w:ind w:left="-5"/>
        <w:rPr>
          <w:rFonts w:ascii="Gill Sans Nova" w:eastAsia="Gill Sans Nova" w:hAnsi="Gill Sans Nova" w:cs="Gill Sans Nova"/>
        </w:rPr>
      </w:pPr>
      <w:r w:rsidRPr="432EECC2">
        <w:rPr>
          <w:rFonts w:ascii="Gill Sans Nova" w:eastAsia="Gill Sans Nova" w:hAnsi="Gill Sans Nova" w:cs="Gill Sans Nova"/>
        </w:rPr>
        <w:t xml:space="preserve">Occasional Places </w:t>
      </w:r>
    </w:p>
    <w:p w14:paraId="500F49CE" w14:textId="6932BA90" w:rsidR="00DA612C" w:rsidRDefault="00A65B9F" w:rsidP="432EECC2">
      <w:pPr>
        <w:spacing w:after="7" w:line="248" w:lineRule="auto"/>
        <w:ind w:left="9" w:hanging="10"/>
        <w:rPr>
          <w:rFonts w:ascii="Gill Sans Nova" w:eastAsia="Gill Sans Nova" w:hAnsi="Gill Sans Nova" w:cs="Gill Sans Nova"/>
        </w:rPr>
      </w:pPr>
      <w:r w:rsidRPr="432EECC2">
        <w:rPr>
          <w:rFonts w:ascii="Gill Sans Nova" w:eastAsia="Gill Sans Nova" w:hAnsi="Gill Sans Nova" w:cs="Gill Sans Nova"/>
        </w:rPr>
        <w:t xml:space="preserve">If a place becomes available places will be offered to a child on the Waiting List. Children are then invited to spend a day in school when they will have the opportunity to follow the curriculum of that day. During the day they will be engaged in a range of activities which will assess their potential to thrive at the Granville. These may include specific English and maths activities as well as the monitoring of their social skills.  </w:t>
      </w:r>
    </w:p>
    <w:p w14:paraId="3CE23932" w14:textId="27B9C1BB" w:rsidR="00DA612C" w:rsidRDefault="00A65B9F" w:rsidP="432EECC2">
      <w:pPr>
        <w:tabs>
          <w:tab w:val="center" w:pos="3361"/>
        </w:tabs>
        <w:spacing w:after="0"/>
        <w:ind w:left="14"/>
        <w:rPr>
          <w:rFonts w:ascii="Gill Sans Nova" w:eastAsia="Gill Sans Nova" w:hAnsi="Gill Sans Nova" w:cs="Gill Sans Nova"/>
        </w:rPr>
      </w:pPr>
      <w:r w:rsidRPr="432EECC2">
        <w:rPr>
          <w:rFonts w:ascii="Gill Sans Nova" w:eastAsia="Gill Sans Nova" w:hAnsi="Gill Sans Nova" w:cs="Gill Sans Nova"/>
        </w:rPr>
        <w:t xml:space="preserve">   </w:t>
      </w:r>
      <w:r w:rsidRPr="432EECC2">
        <w:rPr>
          <w:rFonts w:ascii="Gill Sans Nova" w:eastAsia="Gill Sans Nova" w:hAnsi="Gill Sans Nova" w:cs="Gill Sans Nova"/>
          <w:color w:val="000000" w:themeColor="text1"/>
        </w:rPr>
        <w:t xml:space="preserve"> </w:t>
      </w:r>
      <w:r>
        <w:tab/>
      </w:r>
      <w:r w:rsidRPr="432EECC2">
        <w:rPr>
          <w:rFonts w:ascii="Gill Sans Nova" w:eastAsia="Gill Sans Nova" w:hAnsi="Gill Sans Nova" w:cs="Gill Sans Nova"/>
        </w:rPr>
        <w:t xml:space="preserve">                               </w:t>
      </w:r>
    </w:p>
    <w:p w14:paraId="3D9C250F" w14:textId="738A453D" w:rsidR="00DA612C" w:rsidRDefault="00A65B9F" w:rsidP="432EECC2">
      <w:pPr>
        <w:spacing w:after="0"/>
        <w:ind w:left="14"/>
        <w:rPr>
          <w:rFonts w:ascii="Gill Sans Nova" w:eastAsia="Gill Sans Nova" w:hAnsi="Gill Sans Nova" w:cs="Gill Sans Nova"/>
        </w:rPr>
      </w:pPr>
      <w:r w:rsidRPr="432EECC2">
        <w:rPr>
          <w:rFonts w:ascii="Gill Sans Nova" w:eastAsia="Gill Sans Nova" w:hAnsi="Gill Sans Nova" w:cs="Gill Sans Nova"/>
          <w:b/>
          <w:bCs/>
        </w:rPr>
        <w:t xml:space="preserve">Bursaries </w:t>
      </w:r>
      <w:r w:rsidRPr="432EECC2">
        <w:rPr>
          <w:rFonts w:ascii="Gill Sans Nova" w:eastAsia="Gill Sans Nova" w:hAnsi="Gill Sans Nova" w:cs="Gill Sans Nova"/>
        </w:rPr>
        <w:t xml:space="preserve"> </w:t>
      </w:r>
    </w:p>
    <w:p w14:paraId="31879CAF" w14:textId="0ACABAD5" w:rsidR="00DA612C" w:rsidRDefault="00A65B9F" w:rsidP="004F6591">
      <w:pPr>
        <w:spacing w:after="5" w:line="247" w:lineRule="auto"/>
        <w:ind w:left="5" w:right="-8" w:hanging="20"/>
        <w:jc w:val="both"/>
        <w:rPr>
          <w:rFonts w:ascii="Gill Sans Nova" w:eastAsia="Gill Sans Nova" w:hAnsi="Gill Sans Nova" w:cs="Gill Sans Nova"/>
        </w:rPr>
      </w:pPr>
      <w:r w:rsidRPr="432EECC2">
        <w:rPr>
          <w:rFonts w:ascii="Gill Sans Nova" w:eastAsia="Gill Sans Nova" w:hAnsi="Gill Sans Nova" w:cs="Gill Sans Nova"/>
        </w:rPr>
        <w:t xml:space="preserve">The school has </w:t>
      </w:r>
      <w:r w:rsidR="005261EC">
        <w:rPr>
          <w:rFonts w:ascii="Gill Sans Nova" w:eastAsia="Gill Sans Nova" w:hAnsi="Gill Sans Nova" w:cs="Gill Sans Nova"/>
        </w:rPr>
        <w:t>a fund for</w:t>
      </w:r>
      <w:r w:rsidRPr="432EECC2">
        <w:rPr>
          <w:rFonts w:ascii="Gill Sans Nova" w:eastAsia="Gill Sans Nova" w:hAnsi="Gill Sans Nova" w:cs="Gill Sans Nova"/>
        </w:rPr>
        <w:t xml:space="preserve"> bursaries available for children </w:t>
      </w:r>
      <w:r w:rsidR="008E4380">
        <w:rPr>
          <w:rFonts w:ascii="Gill Sans Nova" w:eastAsia="Gill Sans Nova" w:hAnsi="Gill Sans Nova" w:cs="Gill Sans Nova"/>
        </w:rPr>
        <w:t>from Year 3 or above</w:t>
      </w:r>
      <w:r w:rsidRPr="432EECC2">
        <w:rPr>
          <w:rFonts w:ascii="Gill Sans Nova" w:eastAsia="Gill Sans Nova" w:hAnsi="Gill Sans Nova" w:cs="Gill Sans Nova"/>
        </w:rPr>
        <w:t xml:space="preserve">. Parents are required to complete an </w:t>
      </w:r>
      <w:r w:rsidR="570CF261" w:rsidRPr="432EECC2">
        <w:rPr>
          <w:rFonts w:ascii="Gill Sans Nova" w:eastAsia="Gill Sans Nova" w:hAnsi="Gill Sans Nova" w:cs="Gill Sans Nova"/>
        </w:rPr>
        <w:t>in-depth</w:t>
      </w:r>
      <w:r w:rsidRPr="432EECC2">
        <w:rPr>
          <w:rFonts w:ascii="Gill Sans Nova" w:eastAsia="Gill Sans Nova" w:hAnsi="Gill Sans Nova" w:cs="Gill Sans Nova"/>
        </w:rPr>
        <w:t xml:space="preserve"> financial disclosure form. Bursary Administration Ltd provide</w:t>
      </w:r>
      <w:r w:rsidR="0000661A">
        <w:rPr>
          <w:rFonts w:ascii="Gill Sans Nova" w:eastAsia="Gill Sans Nova" w:hAnsi="Gill Sans Nova" w:cs="Gill Sans Nova"/>
        </w:rPr>
        <w:t>s</w:t>
      </w:r>
      <w:r w:rsidRPr="432EECC2">
        <w:rPr>
          <w:rFonts w:ascii="Gill Sans Nova" w:eastAsia="Gill Sans Nova" w:hAnsi="Gill Sans Nova" w:cs="Gill Sans Nova"/>
        </w:rPr>
        <w:t xml:space="preserve"> the school with an independent assessment of the family’s financial situation.  This report is then used by the Governors’ Bursary Committee to decide the appropriate level of bursary award. The amount awarded will </w:t>
      </w:r>
      <w:r w:rsidR="007A3B72" w:rsidRPr="432EECC2">
        <w:rPr>
          <w:rFonts w:ascii="Gill Sans Nova" w:eastAsia="Gill Sans Nova" w:hAnsi="Gill Sans Nova" w:cs="Gill Sans Nova"/>
        </w:rPr>
        <w:t>vary according</w:t>
      </w:r>
      <w:r w:rsidRPr="432EECC2">
        <w:rPr>
          <w:rFonts w:ascii="Gill Sans Nova" w:eastAsia="Gill Sans Nova" w:hAnsi="Gill Sans Nova" w:cs="Gill Sans Nova"/>
        </w:rPr>
        <w:t xml:space="preserve"> to need but can </w:t>
      </w:r>
      <w:r w:rsidR="004F6591">
        <w:rPr>
          <w:rFonts w:ascii="Gill Sans Nova" w:eastAsia="Gill Sans Nova" w:hAnsi="Gill Sans Nova" w:cs="Gill Sans Nova"/>
        </w:rPr>
        <w:t>in rare cases amoun</w:t>
      </w:r>
      <w:r w:rsidRPr="432EECC2">
        <w:rPr>
          <w:rFonts w:ascii="Gill Sans Nova" w:eastAsia="Gill Sans Nova" w:hAnsi="Gill Sans Nova" w:cs="Gill Sans Nova"/>
        </w:rPr>
        <w:t xml:space="preserve">t to 100% of the </w:t>
      </w:r>
      <w:r w:rsidR="004F6591">
        <w:rPr>
          <w:rFonts w:ascii="Gill Sans Nova" w:eastAsia="Gill Sans Nova" w:hAnsi="Gill Sans Nova" w:cs="Gill Sans Nova"/>
        </w:rPr>
        <w:t xml:space="preserve">tuition </w:t>
      </w:r>
      <w:r w:rsidRPr="432EECC2">
        <w:rPr>
          <w:rFonts w:ascii="Gill Sans Nova" w:eastAsia="Gill Sans Nova" w:hAnsi="Gill Sans Nova" w:cs="Gill Sans Nova"/>
        </w:rPr>
        <w:t>fees. Each awarded bursary is reviewed annually. Once awarded a bursary</w:t>
      </w:r>
      <w:r w:rsidR="71FBEFAE" w:rsidRPr="432EECC2">
        <w:rPr>
          <w:rFonts w:ascii="Gill Sans Nova" w:eastAsia="Gill Sans Nova" w:hAnsi="Gill Sans Nova" w:cs="Gill Sans Nova"/>
        </w:rPr>
        <w:t>,</w:t>
      </w:r>
      <w:r w:rsidRPr="432EECC2">
        <w:rPr>
          <w:rFonts w:ascii="Gill Sans Nova" w:eastAsia="Gill Sans Nova" w:hAnsi="Gill Sans Nova" w:cs="Gill Sans Nova"/>
        </w:rPr>
        <w:t xml:space="preserve"> parents are expected to sign a further agreement with the school.  </w:t>
      </w:r>
    </w:p>
    <w:p w14:paraId="19276D9A" w14:textId="77777777" w:rsidR="00DA612C" w:rsidRDefault="00A65B9F" w:rsidP="432EECC2">
      <w:pPr>
        <w:spacing w:after="0"/>
        <w:ind w:left="14"/>
        <w:rPr>
          <w:rFonts w:ascii="Gill Sans Nova" w:eastAsia="Gill Sans Nova" w:hAnsi="Gill Sans Nova" w:cs="Gill Sans Nova"/>
        </w:rPr>
      </w:pPr>
      <w:r w:rsidRPr="432EECC2">
        <w:rPr>
          <w:rFonts w:ascii="Gill Sans Nova" w:eastAsia="Gill Sans Nova" w:hAnsi="Gill Sans Nova" w:cs="Gill Sans Nova"/>
          <w:b/>
          <w:bCs/>
        </w:rPr>
        <w:t xml:space="preserve"> </w:t>
      </w:r>
      <w:r w:rsidRPr="432EECC2">
        <w:rPr>
          <w:rFonts w:ascii="Gill Sans Nova" w:eastAsia="Gill Sans Nova" w:hAnsi="Gill Sans Nova" w:cs="Gill Sans Nova"/>
        </w:rPr>
        <w:t xml:space="preserve"> </w:t>
      </w:r>
    </w:p>
    <w:p w14:paraId="4C029C74" w14:textId="77777777" w:rsidR="00DA612C" w:rsidRDefault="00A65B9F" w:rsidP="432EECC2">
      <w:pPr>
        <w:pStyle w:val="Heading2"/>
        <w:ind w:left="-5"/>
        <w:rPr>
          <w:rFonts w:ascii="Gill Sans Nova" w:eastAsia="Gill Sans Nova" w:hAnsi="Gill Sans Nova" w:cs="Gill Sans Nova"/>
        </w:rPr>
      </w:pPr>
      <w:r w:rsidRPr="432EECC2">
        <w:rPr>
          <w:rFonts w:ascii="Gill Sans Nova" w:eastAsia="Gill Sans Nova" w:hAnsi="Gill Sans Nova" w:cs="Gill Sans Nova"/>
        </w:rPr>
        <w:t xml:space="preserve">Equal Opportunities  </w:t>
      </w:r>
    </w:p>
    <w:p w14:paraId="292C9556" w14:textId="0E991436" w:rsidR="00DA612C" w:rsidRDefault="00A65B9F" w:rsidP="432EECC2">
      <w:pPr>
        <w:spacing w:after="7" w:line="248" w:lineRule="auto"/>
        <w:ind w:left="9" w:hanging="10"/>
        <w:rPr>
          <w:rFonts w:ascii="Gill Sans Nova" w:eastAsia="Gill Sans Nova" w:hAnsi="Gill Sans Nova" w:cs="Gill Sans Nova"/>
        </w:rPr>
      </w:pPr>
      <w:r w:rsidRPr="432EECC2">
        <w:rPr>
          <w:rFonts w:ascii="Gill Sans Nova" w:eastAsia="Gill Sans Nova" w:hAnsi="Gill Sans Nova" w:cs="Gill Sans Nova"/>
        </w:rPr>
        <w:t xml:space="preserve">The Granville is conscious of the need to combat unfair treatment and to promote equality, and in doing so complies with all relevant legislation and Codes of Practice in the field of equal opportunities. (Please see the school’s Equal Opportunities Policies).   </w:t>
      </w:r>
    </w:p>
    <w:p w14:paraId="0F5F2F18" w14:textId="1E8085C5" w:rsidR="6C9A2D55" w:rsidRDefault="6C9A2D55" w:rsidP="432EECC2">
      <w:pPr>
        <w:spacing w:after="7" w:line="248" w:lineRule="auto"/>
        <w:ind w:left="9" w:hanging="10"/>
        <w:rPr>
          <w:rFonts w:ascii="Gill Sans Nova" w:eastAsia="Gill Sans Nova" w:hAnsi="Gill Sans Nova" w:cs="Gill Sans Nova"/>
        </w:rPr>
      </w:pPr>
    </w:p>
    <w:p w14:paraId="70E17A14" w14:textId="09EDDC6D" w:rsidR="227E9873" w:rsidRDefault="227E9873" w:rsidP="432EECC2">
      <w:pPr>
        <w:rPr>
          <w:rFonts w:ascii="Gill Sans Nova" w:eastAsia="Gill Sans Nova" w:hAnsi="Gill Sans Nova" w:cs="Gill Sans Nova"/>
          <w:b/>
          <w:bCs/>
          <w:color w:val="242424"/>
        </w:rPr>
      </w:pPr>
      <w:r w:rsidRPr="432EECC2">
        <w:rPr>
          <w:rFonts w:ascii="Gill Sans Nova" w:eastAsia="Gill Sans Nova" w:hAnsi="Gill Sans Nova" w:cs="Gill Sans Nova"/>
          <w:b/>
          <w:bCs/>
          <w:color w:val="242424"/>
        </w:rPr>
        <w:t>Parental responsibility and whose application will be considered where more than one is received or where there is a valid child arrangements order</w:t>
      </w:r>
    </w:p>
    <w:p w14:paraId="3C99EF5B" w14:textId="77EE1CA4" w:rsidR="227E9873" w:rsidRDefault="227E9873" w:rsidP="432EECC2">
      <w:pPr>
        <w:rPr>
          <w:rFonts w:ascii="Gill Sans Nova" w:eastAsia="Gill Sans Nova" w:hAnsi="Gill Sans Nova" w:cs="Gill Sans Nova"/>
          <w:color w:val="242424"/>
        </w:rPr>
      </w:pPr>
      <w:r w:rsidRPr="432EECC2">
        <w:rPr>
          <w:rFonts w:ascii="Gill Sans Nova" w:eastAsia="Gill Sans Nova" w:hAnsi="Gill Sans Nova" w:cs="Gill Sans Nova"/>
          <w:color w:val="242424"/>
        </w:rPr>
        <w:t xml:space="preserve"> If one parent has parental responsibility (as evidenced by a court approved child arrangements order) that parent’s application is the one that will be accepted. If parents are separated or divorced and both have parental responsibility, then they must determine between them who will make the application and if they cannot agree then either parent may seek to have that determined by a Court. In the event of a dispute between parents who do not have this matter resolved by the Court, we will accept the application by the parent with whom the child resides the majority of the school week. </w:t>
      </w:r>
      <w:r w:rsidRPr="432EECC2">
        <w:rPr>
          <w:rFonts w:ascii="Gill Sans Nova" w:eastAsia="Gill Sans Nova" w:hAnsi="Gill Sans Nova" w:cs="Gill Sans Nova"/>
          <w:color w:val="auto"/>
        </w:rPr>
        <w:t>Where that is equal, we will put the application on hold until all parties with parental responsibility can agree, or the court determines where the child is to be educated. This will ensure the child has an active appl</w:t>
      </w:r>
      <w:r w:rsidRPr="432EECC2">
        <w:rPr>
          <w:rFonts w:ascii="Gill Sans Nova" w:eastAsia="Gill Sans Nova" w:hAnsi="Gill Sans Nova" w:cs="Gill Sans Nova"/>
          <w:color w:val="242424"/>
        </w:rPr>
        <w:t xml:space="preserve">ication for a school place. Where the parent applying does not live in the same address as the child, we will require evidence of the child’s home address. Applicants will not be able to change to the other parent’s address mid-year unless the current </w:t>
      </w:r>
      <w:r w:rsidRPr="432EECC2">
        <w:rPr>
          <w:rFonts w:ascii="Gill Sans Nova" w:eastAsia="Gill Sans Nova" w:hAnsi="Gill Sans Nova" w:cs="Gill Sans Nova"/>
          <w:color w:val="242424"/>
        </w:rPr>
        <w:lastRenderedPageBreak/>
        <w:t>arrangements as set out in any Court Order have changed. Applicants must also provide a copy of any Court Order.</w:t>
      </w:r>
    </w:p>
    <w:p w14:paraId="7439CFD3" w14:textId="79ADC029" w:rsidR="4FF23B36" w:rsidRDefault="4FF23B36" w:rsidP="432EECC2">
      <w:pPr>
        <w:jc w:val="both"/>
        <w:rPr>
          <w:rFonts w:ascii="Gill Sans Nova" w:eastAsia="Gill Sans Nova" w:hAnsi="Gill Sans Nova" w:cs="Gill Sans Nova"/>
          <w:b/>
          <w:bCs/>
          <w:color w:val="auto"/>
        </w:rPr>
      </w:pPr>
      <w:r w:rsidRPr="432EECC2">
        <w:rPr>
          <w:rFonts w:ascii="Gill Sans Nova" w:eastAsia="Gill Sans Nova" w:hAnsi="Gill Sans Nova" w:cs="Gill Sans Nova"/>
          <w:b/>
          <w:bCs/>
          <w:color w:val="auto"/>
        </w:rPr>
        <w:t>When a Child Leaves the School</w:t>
      </w:r>
    </w:p>
    <w:p w14:paraId="10619DC6" w14:textId="1A1EB3FE" w:rsidR="4FF23B36" w:rsidRDefault="4FF23B36" w:rsidP="432EECC2">
      <w:pPr>
        <w:jc w:val="both"/>
        <w:rPr>
          <w:rFonts w:ascii="Gill Sans Nova" w:eastAsia="Gill Sans Nova" w:hAnsi="Gill Sans Nova" w:cs="Gill Sans Nova"/>
          <w:color w:val="auto"/>
        </w:rPr>
      </w:pPr>
      <w:r w:rsidRPr="432EECC2">
        <w:rPr>
          <w:rFonts w:ascii="Gill Sans Nova" w:eastAsia="Gill Sans Nova" w:hAnsi="Gill Sans Nova" w:cs="Gill Sans Nova"/>
          <w:color w:val="auto"/>
        </w:rPr>
        <w:t>The Granville School will inform the Local Authority of any pupil who is deleted from the Admissions Register when a child is taken off role</w:t>
      </w:r>
      <w:r w:rsidR="4F4E76AC" w:rsidRPr="432EECC2">
        <w:rPr>
          <w:rFonts w:ascii="Gill Sans Nova" w:eastAsia="Gill Sans Nova" w:hAnsi="Gill Sans Nova" w:cs="Gill Sans Nova"/>
          <w:color w:val="auto"/>
        </w:rPr>
        <w:t xml:space="preserve"> at</w:t>
      </w:r>
      <w:r w:rsidR="600423E1" w:rsidRPr="432EECC2">
        <w:rPr>
          <w:rFonts w:ascii="Gill Sans Nova" w:eastAsia="Gill Sans Nova" w:hAnsi="Gill Sans Nova" w:cs="Gill Sans Nova"/>
          <w:color w:val="auto"/>
        </w:rPr>
        <w:t xml:space="preserve"> non-standard transitions ie, when a child leaves school before completing a full year of when they</w:t>
      </w:r>
      <w:r w:rsidR="4184E785" w:rsidRPr="432EECC2">
        <w:rPr>
          <w:rFonts w:ascii="Gill Sans Nova" w:eastAsia="Gill Sans Nova" w:hAnsi="Gill Sans Nova" w:cs="Gill Sans Nova"/>
          <w:color w:val="auto"/>
        </w:rPr>
        <w:t xml:space="preserve"> join the school after the beginning of the school year</w:t>
      </w:r>
      <w:r w:rsidRPr="432EECC2">
        <w:rPr>
          <w:rFonts w:ascii="Gill Sans Nova" w:eastAsia="Gill Sans Nova" w:hAnsi="Gill Sans Nova" w:cs="Gill Sans Nova"/>
          <w:color w:val="auto"/>
        </w:rPr>
        <w:t xml:space="preserve">. </w:t>
      </w:r>
    </w:p>
    <w:p w14:paraId="162DB3A6" w14:textId="45FC2D36" w:rsidR="2CBE1979" w:rsidRDefault="0BC2FF1C" w:rsidP="432EECC2">
      <w:pPr>
        <w:jc w:val="both"/>
        <w:rPr>
          <w:rFonts w:ascii="Gill Sans Nova" w:eastAsia="Gill Sans Nova" w:hAnsi="Gill Sans Nova" w:cs="Gill Sans Nova"/>
          <w:color w:val="auto"/>
        </w:rPr>
      </w:pPr>
      <w:r w:rsidRPr="432EECC2">
        <w:rPr>
          <w:rFonts w:ascii="Gill Sans Nova" w:eastAsia="Gill Sans Nova" w:hAnsi="Gill Sans Nova" w:cs="Gill Sans Nova"/>
          <w:color w:val="auto"/>
        </w:rPr>
        <w:t>Where a parent</w:t>
      </w:r>
      <w:r w:rsidR="7A49BF91" w:rsidRPr="432EECC2">
        <w:rPr>
          <w:rFonts w:ascii="Gill Sans Nova" w:eastAsia="Gill Sans Nova" w:hAnsi="Gill Sans Nova" w:cs="Gill Sans Nova"/>
          <w:color w:val="auto"/>
        </w:rPr>
        <w:t xml:space="preserve"> or </w:t>
      </w:r>
      <w:r w:rsidRPr="432EECC2">
        <w:rPr>
          <w:rFonts w:ascii="Gill Sans Nova" w:eastAsia="Gill Sans Nova" w:hAnsi="Gill Sans Nova" w:cs="Gill Sans Nova"/>
          <w:color w:val="auto"/>
        </w:rPr>
        <w:t>carer has expressed their intention to remove a child from school with a view to educating at home, we try to co-ordinate a meeting between school staff, other key professionals and the parents</w:t>
      </w:r>
      <w:r w:rsidR="2C4A0478" w:rsidRPr="432EECC2">
        <w:rPr>
          <w:rFonts w:ascii="Gill Sans Nova" w:eastAsia="Gill Sans Nova" w:hAnsi="Gill Sans Nova" w:cs="Gill Sans Nova"/>
          <w:color w:val="auto"/>
        </w:rPr>
        <w:t xml:space="preserve"> i</w:t>
      </w:r>
      <w:r w:rsidRPr="432EECC2">
        <w:rPr>
          <w:rFonts w:ascii="Gill Sans Nova" w:eastAsia="Gill Sans Nova" w:hAnsi="Gill Sans Nova" w:cs="Gill Sans Nova"/>
          <w:color w:val="auto"/>
        </w:rPr>
        <w:t>deally</w:t>
      </w:r>
      <w:r w:rsidR="091E7508" w:rsidRPr="432EECC2">
        <w:rPr>
          <w:rFonts w:ascii="Gill Sans Nova" w:eastAsia="Gill Sans Nova" w:hAnsi="Gill Sans Nova" w:cs="Gill Sans Nova"/>
          <w:color w:val="auto"/>
        </w:rPr>
        <w:t xml:space="preserve">, </w:t>
      </w:r>
      <w:r w:rsidRPr="432EECC2">
        <w:rPr>
          <w:rFonts w:ascii="Gill Sans Nova" w:eastAsia="Gill Sans Nova" w:hAnsi="Gill Sans Nova" w:cs="Gill Sans Nova"/>
          <w:color w:val="auto"/>
        </w:rPr>
        <w:t xml:space="preserve">before a final decision has been made, to ensure </w:t>
      </w:r>
      <w:r w:rsidR="33BA29D2" w:rsidRPr="432EECC2">
        <w:rPr>
          <w:rFonts w:ascii="Gill Sans Nova" w:eastAsia="Gill Sans Nova" w:hAnsi="Gill Sans Nova" w:cs="Gill Sans Nova"/>
          <w:color w:val="auto"/>
        </w:rPr>
        <w:t>the best interests of each child has been considered, especially where</w:t>
      </w:r>
      <w:r w:rsidRPr="432EECC2">
        <w:rPr>
          <w:rFonts w:ascii="Gill Sans Nova" w:eastAsia="Gill Sans Nova" w:hAnsi="Gill Sans Nova" w:cs="Gill Sans Nova"/>
          <w:color w:val="auto"/>
        </w:rPr>
        <w:t xml:space="preserve"> a child has SEND</w:t>
      </w:r>
      <w:r w:rsidR="25B3ECDF" w:rsidRPr="432EECC2">
        <w:rPr>
          <w:rFonts w:ascii="Gill Sans Nova" w:eastAsia="Gill Sans Nova" w:hAnsi="Gill Sans Nova" w:cs="Gill Sans Nova"/>
          <w:color w:val="auto"/>
        </w:rPr>
        <w:t xml:space="preserve"> or</w:t>
      </w:r>
      <w:r w:rsidRPr="432EECC2">
        <w:rPr>
          <w:rFonts w:ascii="Gill Sans Nova" w:eastAsia="Gill Sans Nova" w:hAnsi="Gill Sans Nova" w:cs="Gill Sans Nova"/>
          <w:color w:val="auto"/>
        </w:rPr>
        <w:t xml:space="preserve"> is vulnerable.  </w:t>
      </w:r>
    </w:p>
    <w:p w14:paraId="3854CC56" w14:textId="5574F715" w:rsidR="2CBE1979" w:rsidRDefault="0BC2FF1C" w:rsidP="432EECC2">
      <w:pPr>
        <w:jc w:val="both"/>
        <w:rPr>
          <w:rFonts w:ascii="Gill Sans Nova" w:eastAsia="Gill Sans Nova" w:hAnsi="Gill Sans Nova" w:cs="Gill Sans Nova"/>
          <w:color w:val="auto"/>
        </w:rPr>
      </w:pPr>
      <w:r w:rsidRPr="432EECC2">
        <w:rPr>
          <w:rFonts w:ascii="Gill Sans Nova" w:eastAsia="Gill Sans Nova" w:hAnsi="Gill Sans Nova" w:cs="Gill Sans Nova"/>
          <w:color w:val="auto"/>
        </w:rPr>
        <w:t xml:space="preserve">DfE guidance for local authorities on Elective home education sets out the role and responsibilities of LAs and their powers to engage with parents in relation to Elective Home Education.  </w:t>
      </w:r>
    </w:p>
    <w:p w14:paraId="301285FF" w14:textId="77777777" w:rsidR="00DA612C" w:rsidRDefault="00A65B9F" w:rsidP="432EECC2">
      <w:pPr>
        <w:spacing w:after="0"/>
        <w:ind w:left="14"/>
        <w:rPr>
          <w:rFonts w:ascii="Gill Sans Nova" w:eastAsia="Gill Sans Nova" w:hAnsi="Gill Sans Nova" w:cs="Gill Sans Nova"/>
        </w:rPr>
      </w:pPr>
      <w:r w:rsidRPr="432EECC2">
        <w:rPr>
          <w:rFonts w:ascii="Gill Sans Nova" w:eastAsia="Gill Sans Nova" w:hAnsi="Gill Sans Nova" w:cs="Gill Sans Nova"/>
        </w:rPr>
        <w:t xml:space="preserve">  </w:t>
      </w:r>
    </w:p>
    <w:p w14:paraId="06CD901A" w14:textId="2B57FC6C" w:rsidR="00DA612C" w:rsidRDefault="037A026E" w:rsidP="432EECC2">
      <w:pPr>
        <w:spacing w:after="0"/>
        <w:ind w:left="14"/>
        <w:rPr>
          <w:rFonts w:ascii="Gill Sans Nova" w:eastAsia="Gill Sans Nova" w:hAnsi="Gill Sans Nova" w:cs="Gill Sans Nova"/>
        </w:rPr>
      </w:pPr>
      <w:r w:rsidRPr="432EECC2">
        <w:rPr>
          <w:rFonts w:ascii="Gill Sans Nova" w:eastAsia="Gill Sans Nova" w:hAnsi="Gill Sans Nova" w:cs="Gill Sans Nova"/>
          <w:b/>
          <w:bCs/>
        </w:rPr>
        <w:t>Linked Policies:</w:t>
      </w:r>
      <w:r w:rsidR="00A65B9F" w:rsidRPr="432EECC2">
        <w:rPr>
          <w:rFonts w:ascii="Gill Sans Nova" w:eastAsia="Gill Sans Nova" w:hAnsi="Gill Sans Nova" w:cs="Gill Sans Nova"/>
          <w:b/>
          <w:bCs/>
        </w:rPr>
        <w:t xml:space="preserve"> </w:t>
      </w:r>
      <w:r w:rsidR="00A65B9F" w:rsidRPr="432EECC2">
        <w:rPr>
          <w:rFonts w:ascii="Gill Sans Nova" w:eastAsia="Gill Sans Nova" w:hAnsi="Gill Sans Nova" w:cs="Gill Sans Nova"/>
        </w:rPr>
        <w:t xml:space="preserve"> </w:t>
      </w:r>
    </w:p>
    <w:p w14:paraId="0F58AE42" w14:textId="48B8BEC1" w:rsidR="650541C9" w:rsidRDefault="650541C9" w:rsidP="432EECC2">
      <w:pPr>
        <w:spacing w:after="0"/>
        <w:ind w:left="14"/>
        <w:rPr>
          <w:rFonts w:ascii="Gill Sans Nova" w:eastAsia="Gill Sans Nova" w:hAnsi="Gill Sans Nova" w:cs="Gill Sans Nova"/>
        </w:rPr>
      </w:pPr>
    </w:p>
    <w:p w14:paraId="724F6522" w14:textId="266E1041" w:rsidR="6B200092" w:rsidRDefault="6B200092" w:rsidP="432EECC2">
      <w:pPr>
        <w:pStyle w:val="ListParagraph"/>
        <w:numPr>
          <w:ilvl w:val="0"/>
          <w:numId w:val="2"/>
        </w:numPr>
        <w:spacing w:after="0"/>
        <w:rPr>
          <w:rFonts w:ascii="Gill Sans Nova" w:eastAsia="Gill Sans Nova" w:hAnsi="Gill Sans Nova" w:cs="Gill Sans Nova"/>
          <w:color w:val="000000" w:themeColor="text1"/>
        </w:rPr>
      </w:pPr>
      <w:r w:rsidRPr="432EECC2">
        <w:rPr>
          <w:rFonts w:ascii="Gill Sans Nova" w:eastAsia="Gill Sans Nova" w:hAnsi="Gill Sans Nova" w:cs="Gill Sans Nova"/>
        </w:rPr>
        <w:t>Equal Opportunities for Pupils Policy</w:t>
      </w:r>
    </w:p>
    <w:sectPr w:rsidR="6B200092">
      <w:headerReference w:type="default" r:id="rId10"/>
      <w:footerReference w:type="default" r:id="rId11"/>
      <w:pgSz w:w="11906" w:h="16838"/>
      <w:pgMar w:top="720" w:right="1127" w:bottom="1259" w:left="11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D550" w14:textId="77777777" w:rsidR="00B00208" w:rsidRDefault="00B00208" w:rsidP="007A3B72">
      <w:pPr>
        <w:spacing w:after="0" w:line="240" w:lineRule="auto"/>
      </w:pPr>
      <w:r>
        <w:separator/>
      </w:r>
    </w:p>
  </w:endnote>
  <w:endnote w:type="continuationSeparator" w:id="0">
    <w:p w14:paraId="5E323C08" w14:textId="77777777" w:rsidR="00B00208" w:rsidRDefault="00B00208" w:rsidP="007A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8108EC" w:rsidRDefault="008108EC" w:rsidP="007A3B72">
    <w:pPr>
      <w:pStyle w:val="Heading2"/>
      <w:ind w:left="-5"/>
      <w:jc w:val="center"/>
      <w:rPr>
        <w:b w:val="0"/>
        <w:i/>
      </w:rPr>
    </w:pPr>
    <w:r w:rsidRPr="008108EC">
      <w:rPr>
        <w:b w:val="0"/>
        <w:i/>
      </w:rPr>
      <w:fldChar w:fldCharType="begin"/>
    </w:r>
    <w:r w:rsidRPr="008108EC">
      <w:rPr>
        <w:b w:val="0"/>
        <w:i/>
      </w:rPr>
      <w:instrText xml:space="preserve"> PAGE   \* MERGEFORMAT </w:instrText>
    </w:r>
    <w:r w:rsidRPr="008108EC">
      <w:rPr>
        <w:b w:val="0"/>
        <w:i/>
      </w:rPr>
      <w:fldChar w:fldCharType="separate"/>
    </w:r>
    <w:r>
      <w:rPr>
        <w:b w:val="0"/>
        <w:i/>
        <w:noProof/>
      </w:rPr>
      <w:t>2</w:t>
    </w:r>
    <w:r w:rsidRPr="008108EC">
      <w:rPr>
        <w:b w:val="0"/>
        <w:i/>
        <w:noProof/>
      </w:rPr>
      <w:fldChar w:fldCharType="end"/>
    </w:r>
  </w:p>
  <w:p w14:paraId="53ACCB46" w14:textId="4D9B89DF" w:rsidR="007A3B72" w:rsidRPr="007A3B72" w:rsidRDefault="432EECC2" w:rsidP="432EECC2">
    <w:pPr>
      <w:pStyle w:val="Heading2"/>
      <w:ind w:left="-5"/>
      <w:jc w:val="center"/>
      <w:rPr>
        <w:b w:val="0"/>
        <w:i/>
        <w:iCs/>
      </w:rPr>
    </w:pPr>
    <w:r w:rsidRPr="432EECC2">
      <w:rPr>
        <w:b w:val="0"/>
        <w:i/>
        <w:iCs/>
      </w:rPr>
      <w:t>Reviewed by Governors and Headmistress: September 2022</w:t>
    </w:r>
    <w:r w:rsidR="007A3B72">
      <w:br/>
    </w:r>
    <w:r w:rsidRPr="432EECC2">
      <w:rPr>
        <w:b w:val="0"/>
        <w:i/>
        <w:iCs/>
      </w:rPr>
      <w:t>Review Due September 2023</w:t>
    </w:r>
  </w:p>
  <w:p w14:paraId="5DAB6C7B" w14:textId="77777777" w:rsidR="007A3B72" w:rsidRDefault="007A3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08BB" w14:textId="77777777" w:rsidR="00B00208" w:rsidRDefault="00B00208" w:rsidP="007A3B72">
      <w:pPr>
        <w:spacing w:after="0" w:line="240" w:lineRule="auto"/>
      </w:pPr>
      <w:r>
        <w:separator/>
      </w:r>
    </w:p>
  </w:footnote>
  <w:footnote w:type="continuationSeparator" w:id="0">
    <w:p w14:paraId="265D8456" w14:textId="77777777" w:rsidR="00B00208" w:rsidRDefault="00B00208" w:rsidP="007A3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20"/>
      <w:gridCol w:w="3220"/>
      <w:gridCol w:w="3220"/>
    </w:tblGrid>
    <w:tr w:rsidR="76A0CB81" w14:paraId="60D8AB5E" w14:textId="77777777" w:rsidTr="432EECC2">
      <w:tc>
        <w:tcPr>
          <w:tcW w:w="3220" w:type="dxa"/>
        </w:tcPr>
        <w:p w14:paraId="20681878" w14:textId="6C2841F4" w:rsidR="76A0CB81" w:rsidRDefault="432EECC2" w:rsidP="76A0CB81">
          <w:pPr>
            <w:pStyle w:val="Header"/>
            <w:ind w:left="-115"/>
          </w:pPr>
          <w:r>
            <w:rPr>
              <w:noProof/>
            </w:rPr>
            <w:drawing>
              <wp:inline distT="0" distB="0" distL="0" distR="0" wp14:anchorId="69A5F419" wp14:editId="6B4F90EB">
                <wp:extent cx="1647825" cy="952500"/>
                <wp:effectExtent l="0" t="0" r="0" b="0"/>
                <wp:docPr id="695028317" name="Picture 6950283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47825" cy="952500"/>
                        </a:xfrm>
                        <a:prstGeom prst="rect">
                          <a:avLst/>
                        </a:prstGeom>
                      </pic:spPr>
                    </pic:pic>
                  </a:graphicData>
                </a:graphic>
              </wp:inline>
            </w:drawing>
          </w:r>
          <w:r w:rsidR="76A0CB81">
            <w:br/>
          </w:r>
        </w:p>
      </w:tc>
      <w:tc>
        <w:tcPr>
          <w:tcW w:w="3220" w:type="dxa"/>
        </w:tcPr>
        <w:p w14:paraId="37D33E25" w14:textId="4A14A2CA" w:rsidR="76A0CB81" w:rsidRDefault="76A0CB81" w:rsidP="76A0CB81">
          <w:pPr>
            <w:pStyle w:val="Header"/>
            <w:jc w:val="center"/>
          </w:pPr>
        </w:p>
      </w:tc>
      <w:tc>
        <w:tcPr>
          <w:tcW w:w="3220" w:type="dxa"/>
        </w:tcPr>
        <w:p w14:paraId="224E00E3" w14:textId="7EFD518B" w:rsidR="76A0CB81" w:rsidRDefault="76A0CB81" w:rsidP="76A0CB81">
          <w:pPr>
            <w:pStyle w:val="Header"/>
            <w:ind w:right="-115"/>
            <w:jc w:val="right"/>
          </w:pPr>
        </w:p>
      </w:tc>
    </w:tr>
  </w:tbl>
  <w:p w14:paraId="67BF5700" w14:textId="5EB3A040" w:rsidR="76A0CB81" w:rsidRDefault="76A0CB81" w:rsidP="76A0C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6E184"/>
    <w:multiLevelType w:val="hybridMultilevel"/>
    <w:tmpl w:val="90B88328"/>
    <w:lvl w:ilvl="0" w:tplc="0CB6E13A">
      <w:start w:val="1"/>
      <w:numFmt w:val="bullet"/>
      <w:lvlText w:val=""/>
      <w:lvlJc w:val="left"/>
      <w:pPr>
        <w:ind w:left="720" w:hanging="360"/>
      </w:pPr>
      <w:rPr>
        <w:rFonts w:ascii="Symbol" w:hAnsi="Symbol" w:hint="default"/>
      </w:rPr>
    </w:lvl>
    <w:lvl w:ilvl="1" w:tplc="3390997E">
      <w:start w:val="1"/>
      <w:numFmt w:val="bullet"/>
      <w:lvlText w:val="o"/>
      <w:lvlJc w:val="left"/>
      <w:pPr>
        <w:ind w:left="1440" w:hanging="360"/>
      </w:pPr>
      <w:rPr>
        <w:rFonts w:ascii="Courier New" w:hAnsi="Courier New" w:hint="default"/>
      </w:rPr>
    </w:lvl>
    <w:lvl w:ilvl="2" w:tplc="EC0E7742">
      <w:start w:val="1"/>
      <w:numFmt w:val="bullet"/>
      <w:lvlText w:val=""/>
      <w:lvlJc w:val="left"/>
      <w:pPr>
        <w:ind w:left="2160" w:hanging="360"/>
      </w:pPr>
      <w:rPr>
        <w:rFonts w:ascii="Wingdings" w:hAnsi="Wingdings" w:hint="default"/>
      </w:rPr>
    </w:lvl>
    <w:lvl w:ilvl="3" w:tplc="9C9EF408">
      <w:start w:val="1"/>
      <w:numFmt w:val="bullet"/>
      <w:lvlText w:val=""/>
      <w:lvlJc w:val="left"/>
      <w:pPr>
        <w:ind w:left="2880" w:hanging="360"/>
      </w:pPr>
      <w:rPr>
        <w:rFonts w:ascii="Symbol" w:hAnsi="Symbol" w:hint="default"/>
      </w:rPr>
    </w:lvl>
    <w:lvl w:ilvl="4" w:tplc="9FB20BD2">
      <w:start w:val="1"/>
      <w:numFmt w:val="bullet"/>
      <w:lvlText w:val="o"/>
      <w:lvlJc w:val="left"/>
      <w:pPr>
        <w:ind w:left="3600" w:hanging="360"/>
      </w:pPr>
      <w:rPr>
        <w:rFonts w:ascii="Courier New" w:hAnsi="Courier New" w:hint="default"/>
      </w:rPr>
    </w:lvl>
    <w:lvl w:ilvl="5" w:tplc="C2D0380A">
      <w:start w:val="1"/>
      <w:numFmt w:val="bullet"/>
      <w:lvlText w:val=""/>
      <w:lvlJc w:val="left"/>
      <w:pPr>
        <w:ind w:left="4320" w:hanging="360"/>
      </w:pPr>
      <w:rPr>
        <w:rFonts w:ascii="Wingdings" w:hAnsi="Wingdings" w:hint="default"/>
      </w:rPr>
    </w:lvl>
    <w:lvl w:ilvl="6" w:tplc="1F6E1EF6">
      <w:start w:val="1"/>
      <w:numFmt w:val="bullet"/>
      <w:lvlText w:val=""/>
      <w:lvlJc w:val="left"/>
      <w:pPr>
        <w:ind w:left="5040" w:hanging="360"/>
      </w:pPr>
      <w:rPr>
        <w:rFonts w:ascii="Symbol" w:hAnsi="Symbol" w:hint="default"/>
      </w:rPr>
    </w:lvl>
    <w:lvl w:ilvl="7" w:tplc="1960DE78">
      <w:start w:val="1"/>
      <w:numFmt w:val="bullet"/>
      <w:lvlText w:val="o"/>
      <w:lvlJc w:val="left"/>
      <w:pPr>
        <w:ind w:left="5760" w:hanging="360"/>
      </w:pPr>
      <w:rPr>
        <w:rFonts w:ascii="Courier New" w:hAnsi="Courier New" w:hint="default"/>
      </w:rPr>
    </w:lvl>
    <w:lvl w:ilvl="8" w:tplc="458ED2D8">
      <w:start w:val="1"/>
      <w:numFmt w:val="bullet"/>
      <w:lvlText w:val=""/>
      <w:lvlJc w:val="left"/>
      <w:pPr>
        <w:ind w:left="6480" w:hanging="360"/>
      </w:pPr>
      <w:rPr>
        <w:rFonts w:ascii="Wingdings" w:hAnsi="Wingdings" w:hint="default"/>
      </w:rPr>
    </w:lvl>
  </w:abstractNum>
  <w:abstractNum w:abstractNumId="1" w15:restartNumberingAfterBreak="0">
    <w:nsid w:val="31CF89E1"/>
    <w:multiLevelType w:val="hybridMultilevel"/>
    <w:tmpl w:val="18D29644"/>
    <w:lvl w:ilvl="0" w:tplc="59F81B10">
      <w:start w:val="1"/>
      <w:numFmt w:val="bullet"/>
      <w:lvlText w:val=""/>
      <w:lvlJc w:val="left"/>
      <w:pPr>
        <w:ind w:left="720" w:hanging="360"/>
      </w:pPr>
      <w:rPr>
        <w:rFonts w:ascii="Symbol" w:hAnsi="Symbol" w:hint="default"/>
      </w:rPr>
    </w:lvl>
    <w:lvl w:ilvl="1" w:tplc="8D043608">
      <w:start w:val="1"/>
      <w:numFmt w:val="bullet"/>
      <w:lvlText w:val="o"/>
      <w:lvlJc w:val="left"/>
      <w:pPr>
        <w:ind w:left="1440" w:hanging="360"/>
      </w:pPr>
      <w:rPr>
        <w:rFonts w:ascii="Courier New" w:hAnsi="Courier New" w:hint="default"/>
      </w:rPr>
    </w:lvl>
    <w:lvl w:ilvl="2" w:tplc="19D20A0A">
      <w:start w:val="1"/>
      <w:numFmt w:val="bullet"/>
      <w:lvlText w:val=""/>
      <w:lvlJc w:val="left"/>
      <w:pPr>
        <w:ind w:left="2160" w:hanging="360"/>
      </w:pPr>
      <w:rPr>
        <w:rFonts w:ascii="Wingdings" w:hAnsi="Wingdings" w:hint="default"/>
      </w:rPr>
    </w:lvl>
    <w:lvl w:ilvl="3" w:tplc="6738329E">
      <w:start w:val="1"/>
      <w:numFmt w:val="bullet"/>
      <w:lvlText w:val=""/>
      <w:lvlJc w:val="left"/>
      <w:pPr>
        <w:ind w:left="2880" w:hanging="360"/>
      </w:pPr>
      <w:rPr>
        <w:rFonts w:ascii="Symbol" w:hAnsi="Symbol" w:hint="default"/>
      </w:rPr>
    </w:lvl>
    <w:lvl w:ilvl="4" w:tplc="4ACA9942">
      <w:start w:val="1"/>
      <w:numFmt w:val="bullet"/>
      <w:lvlText w:val="o"/>
      <w:lvlJc w:val="left"/>
      <w:pPr>
        <w:ind w:left="3600" w:hanging="360"/>
      </w:pPr>
      <w:rPr>
        <w:rFonts w:ascii="Courier New" w:hAnsi="Courier New" w:hint="default"/>
      </w:rPr>
    </w:lvl>
    <w:lvl w:ilvl="5" w:tplc="E588526A">
      <w:start w:val="1"/>
      <w:numFmt w:val="bullet"/>
      <w:lvlText w:val=""/>
      <w:lvlJc w:val="left"/>
      <w:pPr>
        <w:ind w:left="4320" w:hanging="360"/>
      </w:pPr>
      <w:rPr>
        <w:rFonts w:ascii="Wingdings" w:hAnsi="Wingdings" w:hint="default"/>
      </w:rPr>
    </w:lvl>
    <w:lvl w:ilvl="6" w:tplc="2B5A74E2">
      <w:start w:val="1"/>
      <w:numFmt w:val="bullet"/>
      <w:lvlText w:val=""/>
      <w:lvlJc w:val="left"/>
      <w:pPr>
        <w:ind w:left="5040" w:hanging="360"/>
      </w:pPr>
      <w:rPr>
        <w:rFonts w:ascii="Symbol" w:hAnsi="Symbol" w:hint="default"/>
      </w:rPr>
    </w:lvl>
    <w:lvl w:ilvl="7" w:tplc="9E521F18">
      <w:start w:val="1"/>
      <w:numFmt w:val="bullet"/>
      <w:lvlText w:val="o"/>
      <w:lvlJc w:val="left"/>
      <w:pPr>
        <w:ind w:left="5760" w:hanging="360"/>
      </w:pPr>
      <w:rPr>
        <w:rFonts w:ascii="Courier New" w:hAnsi="Courier New" w:hint="default"/>
      </w:rPr>
    </w:lvl>
    <w:lvl w:ilvl="8" w:tplc="525ACD3A">
      <w:start w:val="1"/>
      <w:numFmt w:val="bullet"/>
      <w:lvlText w:val=""/>
      <w:lvlJc w:val="left"/>
      <w:pPr>
        <w:ind w:left="6480" w:hanging="360"/>
      </w:pPr>
      <w:rPr>
        <w:rFonts w:ascii="Wingdings" w:hAnsi="Wingdings" w:hint="default"/>
      </w:rPr>
    </w:lvl>
  </w:abstractNum>
  <w:num w:numId="1" w16cid:durableId="47579890">
    <w:abstractNumId w:val="1"/>
  </w:num>
  <w:num w:numId="2" w16cid:durableId="1587153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12C"/>
    <w:rsid w:val="0000661A"/>
    <w:rsid w:val="004F6591"/>
    <w:rsid w:val="005261EC"/>
    <w:rsid w:val="007A3B72"/>
    <w:rsid w:val="008108EC"/>
    <w:rsid w:val="008E4380"/>
    <w:rsid w:val="00A65B9F"/>
    <w:rsid w:val="00B00208"/>
    <w:rsid w:val="00DA612C"/>
    <w:rsid w:val="0165B706"/>
    <w:rsid w:val="02245036"/>
    <w:rsid w:val="026615CC"/>
    <w:rsid w:val="028CBA5A"/>
    <w:rsid w:val="037A026E"/>
    <w:rsid w:val="05F5C881"/>
    <w:rsid w:val="064D7A97"/>
    <w:rsid w:val="0663D54A"/>
    <w:rsid w:val="08488AA4"/>
    <w:rsid w:val="091E7508"/>
    <w:rsid w:val="0BC2FF1C"/>
    <w:rsid w:val="0BE89587"/>
    <w:rsid w:val="0D4337F7"/>
    <w:rsid w:val="10206768"/>
    <w:rsid w:val="108AA872"/>
    <w:rsid w:val="11545FC0"/>
    <w:rsid w:val="181F0B21"/>
    <w:rsid w:val="1ABA2EF1"/>
    <w:rsid w:val="1D55C865"/>
    <w:rsid w:val="1FA8C834"/>
    <w:rsid w:val="20355734"/>
    <w:rsid w:val="21EA64CB"/>
    <w:rsid w:val="227E9873"/>
    <w:rsid w:val="244CF3FA"/>
    <w:rsid w:val="250C15A6"/>
    <w:rsid w:val="25B3ECDF"/>
    <w:rsid w:val="2C4A0478"/>
    <w:rsid w:val="2CBE1979"/>
    <w:rsid w:val="2D2DEF91"/>
    <w:rsid w:val="2D70B18C"/>
    <w:rsid w:val="2E567B09"/>
    <w:rsid w:val="2FA36D90"/>
    <w:rsid w:val="3128A6B4"/>
    <w:rsid w:val="313F24E5"/>
    <w:rsid w:val="33BA29D2"/>
    <w:rsid w:val="33C21D45"/>
    <w:rsid w:val="38B186BB"/>
    <w:rsid w:val="38E57728"/>
    <w:rsid w:val="3D4197B0"/>
    <w:rsid w:val="3D7EE5FA"/>
    <w:rsid w:val="3F50234E"/>
    <w:rsid w:val="40199DDD"/>
    <w:rsid w:val="40E6789B"/>
    <w:rsid w:val="4184E785"/>
    <w:rsid w:val="432EECC2"/>
    <w:rsid w:val="434D2CD7"/>
    <w:rsid w:val="43FE0460"/>
    <w:rsid w:val="46713770"/>
    <w:rsid w:val="4826B006"/>
    <w:rsid w:val="48B84D26"/>
    <w:rsid w:val="4B640852"/>
    <w:rsid w:val="4E5D0782"/>
    <w:rsid w:val="4F4E76AC"/>
    <w:rsid w:val="4FF23B36"/>
    <w:rsid w:val="509C83BB"/>
    <w:rsid w:val="50F2FDE1"/>
    <w:rsid w:val="521259D8"/>
    <w:rsid w:val="55E501C6"/>
    <w:rsid w:val="570CF261"/>
    <w:rsid w:val="59A90B86"/>
    <w:rsid w:val="5A722ED7"/>
    <w:rsid w:val="5B44DBE7"/>
    <w:rsid w:val="5DAC015B"/>
    <w:rsid w:val="5E95A506"/>
    <w:rsid w:val="5F1A4EA0"/>
    <w:rsid w:val="5F459FFA"/>
    <w:rsid w:val="5F6BF788"/>
    <w:rsid w:val="600423E1"/>
    <w:rsid w:val="61D906FF"/>
    <w:rsid w:val="62EDC524"/>
    <w:rsid w:val="633349D0"/>
    <w:rsid w:val="63EE1C7C"/>
    <w:rsid w:val="64FC2783"/>
    <w:rsid w:val="650541C9"/>
    <w:rsid w:val="669546F2"/>
    <w:rsid w:val="66BAB01D"/>
    <w:rsid w:val="6729D6E9"/>
    <w:rsid w:val="69E7F2E2"/>
    <w:rsid w:val="6ADB7672"/>
    <w:rsid w:val="6B200092"/>
    <w:rsid w:val="6BF931B5"/>
    <w:rsid w:val="6C9A2D55"/>
    <w:rsid w:val="6CA1E648"/>
    <w:rsid w:val="6CF5A72D"/>
    <w:rsid w:val="6EEDB19D"/>
    <w:rsid w:val="6FB70B57"/>
    <w:rsid w:val="71D22EBB"/>
    <w:rsid w:val="71FBEFAE"/>
    <w:rsid w:val="72A0166E"/>
    <w:rsid w:val="73A19059"/>
    <w:rsid w:val="7509CF7D"/>
    <w:rsid w:val="769301F4"/>
    <w:rsid w:val="76A0CB81"/>
    <w:rsid w:val="78518DE7"/>
    <w:rsid w:val="78D85BE2"/>
    <w:rsid w:val="79DD40A0"/>
    <w:rsid w:val="7A454A61"/>
    <w:rsid w:val="7A49BF91"/>
    <w:rsid w:val="7D34F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5681"/>
  <w15:docId w15:val="{E1D41867-671D-4565-A75D-9F500C7F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 w:hanging="10"/>
      <w:outlineLvl w:val="0"/>
    </w:pPr>
    <w:rPr>
      <w:rFonts w:ascii="Times New Roman" w:eastAsia="Times New Roman" w:hAnsi="Times New Roman" w:cs="Times New Roman"/>
      <w:b/>
      <w:color w:val="5B9BD5"/>
      <w:sz w:val="28"/>
    </w:rPr>
  </w:style>
  <w:style w:type="paragraph" w:styleId="Heading2">
    <w:name w:val="heading 2"/>
    <w:next w:val="Normal"/>
    <w:link w:val="Heading2Char"/>
    <w:uiPriority w:val="9"/>
    <w:unhideWhenUsed/>
    <w:qFormat/>
    <w:pPr>
      <w:keepNext/>
      <w:keepLines/>
      <w:spacing w:after="5" w:line="254"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Times New Roman" w:eastAsia="Times New Roman" w:hAnsi="Times New Roman" w:cs="Times New Roman"/>
      <w:b/>
      <w:color w:val="5B9BD5"/>
      <w:sz w:val="28"/>
    </w:rPr>
  </w:style>
  <w:style w:type="paragraph" w:styleId="Header">
    <w:name w:val="header"/>
    <w:basedOn w:val="Normal"/>
    <w:link w:val="HeaderChar"/>
    <w:uiPriority w:val="99"/>
    <w:unhideWhenUsed/>
    <w:rsid w:val="007A3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B72"/>
    <w:rPr>
      <w:rFonts w:ascii="Calibri" w:eastAsia="Calibri" w:hAnsi="Calibri" w:cs="Calibri"/>
      <w:color w:val="000000"/>
    </w:rPr>
  </w:style>
  <w:style w:type="paragraph" w:styleId="Footer">
    <w:name w:val="footer"/>
    <w:basedOn w:val="Normal"/>
    <w:link w:val="FooterChar"/>
    <w:uiPriority w:val="99"/>
    <w:unhideWhenUsed/>
    <w:rsid w:val="007A3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B72"/>
    <w:rPr>
      <w:rFonts w:ascii="Calibri" w:eastAsia="Calibri" w:hAnsi="Calibri" w:cs="Calibri"/>
      <w:color w:val="00000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581FE3F826664C8E1378C452A4B1D3" ma:contentTypeVersion="17" ma:contentTypeDescription="Create a new document." ma:contentTypeScope="" ma:versionID="dfeee2351e7a196bcf57dbad9d02e115">
  <xsd:schema xmlns:xsd="http://www.w3.org/2001/XMLSchema" xmlns:xs="http://www.w3.org/2001/XMLSchema" xmlns:p="http://schemas.microsoft.com/office/2006/metadata/properties" xmlns:ns2="d4f6c5b2-67bd-4415-8ca4-626e66334e1d" xmlns:ns3="3119c537-9b29-49eb-9575-b7ed8e1a1f4b" targetNamespace="http://schemas.microsoft.com/office/2006/metadata/properties" ma:root="true" ma:fieldsID="54d4ac23915e1d3bb65b822b0ea4fa8e" ns2:_="" ns3:_="">
    <xsd:import namespace="d4f6c5b2-67bd-4415-8ca4-626e66334e1d"/>
    <xsd:import namespace="3119c537-9b29-49eb-9575-b7ed8e1a1f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c5b2-67bd-4415-8ca4-626e6633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416dd5-4bd4-4997-bac7-32923846015f"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119c537-9b29-49eb-9575-b7ed8e1a1f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16e289-adff-4bcd-9a62-f7f238cba5fe}" ma:internalName="TaxCatchAll" ma:showField="CatchAllData" ma:web="3119c537-9b29-49eb-9575-b7ed8e1a1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119c537-9b29-49eb-9575-b7ed8e1a1f4b">
      <UserInfo>
        <DisplayName>Chittenden Annabelle</DisplayName>
        <AccountId>38</AccountId>
        <AccountType/>
      </UserInfo>
      <UserInfo>
        <DisplayName>Misha Newman</DisplayName>
        <AccountId>523</AccountId>
        <AccountType/>
      </UserInfo>
    </SharedWithUsers>
    <TaxCatchAll xmlns="3119c537-9b29-49eb-9575-b7ed8e1a1f4b" xsi:nil="true"/>
    <lcf76f155ced4ddcb4097134ff3c332f xmlns="d4f6c5b2-67bd-4415-8ca4-626e66334e1d">
      <Terms xmlns="http://schemas.microsoft.com/office/infopath/2007/PartnerControls"/>
    </lcf76f155ced4ddcb4097134ff3c332f>
    <Date xmlns="d4f6c5b2-67bd-4415-8ca4-626e66334e1d" xsi:nil="true"/>
  </documentManagement>
</p:properties>
</file>

<file path=customXml/itemProps1.xml><?xml version="1.0" encoding="utf-8"?>
<ds:datastoreItem xmlns:ds="http://schemas.openxmlformats.org/officeDocument/2006/customXml" ds:itemID="{F305296D-C6BE-48B0-A99A-854B453C0624}">
  <ds:schemaRefs>
    <ds:schemaRef ds:uri="http://schemas.microsoft.com/sharepoint/v3/contenttype/forms"/>
  </ds:schemaRefs>
</ds:datastoreItem>
</file>

<file path=customXml/itemProps2.xml><?xml version="1.0" encoding="utf-8"?>
<ds:datastoreItem xmlns:ds="http://schemas.openxmlformats.org/officeDocument/2006/customXml" ds:itemID="{CE5AE78F-C90C-4026-8569-A68166890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c5b2-67bd-4415-8ca4-626e66334e1d"/>
    <ds:schemaRef ds:uri="3119c537-9b29-49eb-9575-b7ed8e1a1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4BB10D-E00E-4D08-8071-008C57207033}">
  <ds:schemaRefs>
    <ds:schemaRef ds:uri="http://schemas.microsoft.com/office/2006/metadata/properties"/>
    <ds:schemaRef ds:uri="http://schemas.microsoft.com/office/infopath/2007/PartnerControls"/>
    <ds:schemaRef ds:uri="3119c537-9b29-49eb-9575-b7ed8e1a1f4b"/>
    <ds:schemaRef ds:uri="d4f6c5b2-67bd-4415-8ca4-626e66334e1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995</Words>
  <Characters>5676</Characters>
  <Application>Microsoft Office Word</Application>
  <DocSecurity>0</DocSecurity>
  <Lines>47</Lines>
  <Paragraphs>13</Paragraphs>
  <ScaleCrop>false</ScaleCrop>
  <Company>Reigate Grammar School</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
  <dc:creator>Lesley</dc:creator>
  <cp:keywords/>
  <cp:lastModifiedBy>Bursar</cp:lastModifiedBy>
  <cp:revision>19</cp:revision>
  <dcterms:created xsi:type="dcterms:W3CDTF">2019-08-08T15:10:00Z</dcterms:created>
  <dcterms:modified xsi:type="dcterms:W3CDTF">2023-06-27T12:07:00Z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0x010100FC581FE3F826664C8E1378C452A4B1D3</vt:lpwstr>
  </property>
  <property fmtid="{D5CDD505-2E9C-101B-9397-08002B2CF9AE}" pid="3" name="MediaServiceImageTags">
    <vt:lpwstr/>
  </property>
</Properties>
</file>